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46" w:rsidRDefault="00B84446" w:rsidP="00B84446">
      <w:pPr>
        <w:spacing w:line="440" w:lineRule="exact"/>
        <w:jc w:val="left"/>
        <w:rPr>
          <w:rFonts w:hint="eastAsia"/>
          <w:color w:val="000000"/>
          <w:sz w:val="24"/>
        </w:rPr>
      </w:pPr>
      <w:r w:rsidRPr="00C2513B">
        <w:rPr>
          <w:rFonts w:ascii="Verdana" w:hAnsi="Verdana" w:hint="eastAsia"/>
          <w:b/>
          <w:color w:val="000000"/>
          <w:sz w:val="30"/>
          <w:szCs w:val="30"/>
        </w:rPr>
        <w:t>附件：</w:t>
      </w:r>
    </w:p>
    <w:p w:rsidR="00B84446" w:rsidRDefault="00B84446" w:rsidP="00B84446">
      <w:pPr>
        <w:spacing w:line="440" w:lineRule="exact"/>
        <w:jc w:val="center"/>
        <w:rPr>
          <w:b/>
          <w:color w:val="000000"/>
          <w:sz w:val="30"/>
          <w:szCs w:val="30"/>
        </w:rPr>
      </w:pPr>
      <w:r>
        <w:rPr>
          <w:rFonts w:ascii="Verdana" w:hAnsi="Verdana" w:hint="eastAsia"/>
          <w:b/>
          <w:color w:val="000000"/>
          <w:sz w:val="30"/>
          <w:szCs w:val="30"/>
        </w:rPr>
        <w:t>浙江省高校图书馆第八届青年学术论坛</w:t>
      </w:r>
      <w:r>
        <w:rPr>
          <w:rFonts w:hint="eastAsia"/>
          <w:b/>
          <w:color w:val="000000"/>
          <w:sz w:val="30"/>
          <w:szCs w:val="30"/>
        </w:rPr>
        <w:t>会议回执</w:t>
      </w:r>
    </w:p>
    <w:p w:rsidR="00B84446" w:rsidRDefault="00B84446" w:rsidP="00B84446">
      <w:pPr>
        <w:spacing w:line="340" w:lineRule="exact"/>
        <w:ind w:firstLineChars="1600" w:firstLine="3840"/>
        <w:rPr>
          <w:color w:val="000000"/>
          <w:sz w:val="24"/>
        </w:rPr>
      </w:pPr>
    </w:p>
    <w:tbl>
      <w:tblPr>
        <w:tblW w:w="988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20"/>
        <w:gridCol w:w="2101"/>
        <w:gridCol w:w="992"/>
        <w:gridCol w:w="1985"/>
        <w:gridCol w:w="1984"/>
        <w:gridCol w:w="1093"/>
      </w:tblGrid>
      <w:tr w:rsidR="00B84446" w:rsidTr="008A0E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是否住宿</w:t>
            </w:r>
          </w:p>
        </w:tc>
      </w:tr>
      <w:tr w:rsidR="00B84446" w:rsidTr="008A0E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B84446" w:rsidTr="008A0E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46" w:rsidRDefault="00B84446" w:rsidP="008A0EF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  <w:r w:rsidRPr="0013313D">
        <w:rPr>
          <w:rFonts w:hint="eastAsia"/>
          <w:sz w:val="24"/>
        </w:rPr>
        <w:t>参会者请于</w:t>
      </w:r>
      <w:r w:rsidRPr="0013313D">
        <w:rPr>
          <w:rFonts w:hint="eastAsia"/>
          <w:sz w:val="24"/>
        </w:rPr>
        <w:t>9</w:t>
      </w:r>
      <w:r w:rsidRPr="0013313D">
        <w:rPr>
          <w:rFonts w:hint="eastAsia"/>
          <w:sz w:val="24"/>
        </w:rPr>
        <w:t>月</w:t>
      </w:r>
      <w:r w:rsidRPr="0013313D">
        <w:rPr>
          <w:rFonts w:hint="eastAsia"/>
          <w:sz w:val="24"/>
        </w:rPr>
        <w:t>28</w:t>
      </w:r>
      <w:r w:rsidRPr="0013313D">
        <w:rPr>
          <w:rFonts w:hint="eastAsia"/>
          <w:sz w:val="24"/>
        </w:rPr>
        <w:t>日前将该回执邮件发至杭州电子科技大学图书馆于晓航老师，手机：</w:t>
      </w:r>
      <w:r w:rsidRPr="0013313D">
        <w:rPr>
          <w:rFonts w:hint="eastAsia"/>
          <w:sz w:val="24"/>
        </w:rPr>
        <w:t>15381139382</w:t>
      </w:r>
      <w:r w:rsidRPr="0013313D">
        <w:rPr>
          <w:rFonts w:hint="eastAsia"/>
          <w:sz w:val="24"/>
        </w:rPr>
        <w:t>，邮箱：</w:t>
      </w:r>
      <w:r w:rsidRPr="0013313D">
        <w:rPr>
          <w:rFonts w:hint="eastAsia"/>
          <w:sz w:val="24"/>
        </w:rPr>
        <w:t>yxh@hdu.edu.cn</w:t>
      </w:r>
      <w:r w:rsidRPr="0013313D">
        <w:rPr>
          <w:rFonts w:hint="eastAsia"/>
          <w:sz w:val="24"/>
        </w:rPr>
        <w:t>。</w:t>
      </w:r>
      <w:r w:rsidRPr="0013313D">
        <w:rPr>
          <w:rFonts w:hint="eastAsia"/>
          <w:sz w:val="24"/>
        </w:rPr>
        <w:t xml:space="preserve"> </w:t>
      </w:r>
    </w:p>
    <w:p w:rsidR="00B84446" w:rsidRPr="0013313D" w:rsidRDefault="00B84446" w:rsidP="00B84446">
      <w:pPr>
        <w:spacing w:line="400" w:lineRule="exact"/>
        <w:ind w:firstLineChars="200" w:firstLine="480"/>
        <w:rPr>
          <w:rFonts w:ascii="黑体" w:eastAsia="黑体" w:hAnsi="黑体"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2"/>
        <w:rPr>
          <w:rFonts w:ascii="黑体" w:eastAsia="黑体" w:hAnsi="黑体" w:hint="eastAsia"/>
        </w:rPr>
      </w:pPr>
      <w:proofErr w:type="gramStart"/>
      <w:r w:rsidRPr="0013313D">
        <w:rPr>
          <w:rFonts w:hint="eastAsia"/>
          <w:b/>
          <w:sz w:val="24"/>
        </w:rPr>
        <w:t>微信群</w:t>
      </w:r>
      <w:proofErr w:type="gramEnd"/>
      <w:r w:rsidRPr="0013313D">
        <w:rPr>
          <w:rFonts w:hint="eastAsia"/>
          <w:sz w:val="24"/>
        </w:rPr>
        <w:t>：</w:t>
      </w:r>
    </w:p>
    <w:p w:rsidR="00B84446" w:rsidRPr="0013313D" w:rsidRDefault="00B84446" w:rsidP="00B8444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noProof/>
        </w:rPr>
        <w:drawing>
          <wp:inline distT="0" distB="0" distL="0" distR="0">
            <wp:extent cx="1533525" cy="2038350"/>
            <wp:effectExtent l="19050" t="0" r="9525" b="0"/>
            <wp:docPr id="1" name="图片 1" descr="学术论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术论坛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46" w:rsidRPr="00FC714E" w:rsidRDefault="00B84446" w:rsidP="00B84446">
      <w:pPr>
        <w:spacing w:line="40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杭州电子科技大学</w:t>
      </w:r>
      <w:proofErr w:type="gramStart"/>
      <w:r w:rsidRPr="00FC714E">
        <w:rPr>
          <w:rFonts w:hint="eastAsia"/>
          <w:b/>
          <w:sz w:val="24"/>
        </w:rPr>
        <w:t>曙</w:t>
      </w:r>
      <w:proofErr w:type="gramEnd"/>
      <w:r w:rsidRPr="00FC714E">
        <w:rPr>
          <w:rFonts w:hint="eastAsia"/>
          <w:b/>
          <w:sz w:val="24"/>
        </w:rPr>
        <w:t>江大酒店交通指南：</w:t>
      </w:r>
    </w:p>
    <w:p w:rsidR="00B84446" w:rsidRPr="00FC714E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  <w:r w:rsidRPr="00FC714E">
        <w:rPr>
          <w:rFonts w:hint="eastAsia"/>
          <w:sz w:val="24"/>
        </w:rPr>
        <w:t>1</w:t>
      </w:r>
      <w:r w:rsidRPr="00FC714E">
        <w:rPr>
          <w:rFonts w:hint="eastAsia"/>
          <w:sz w:val="24"/>
        </w:rPr>
        <w:t>、铁路与汽车</w:t>
      </w:r>
    </w:p>
    <w:p w:rsidR="00B84446" w:rsidRPr="00FC714E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  <w:r w:rsidRPr="00FC714E">
        <w:rPr>
          <w:rFonts w:hint="eastAsia"/>
          <w:sz w:val="24"/>
        </w:rPr>
        <w:t>汽车西站、汽车南站：坐车站</w:t>
      </w:r>
      <w:proofErr w:type="gramStart"/>
      <w:r w:rsidRPr="00FC714E">
        <w:rPr>
          <w:rFonts w:hint="eastAsia"/>
          <w:sz w:val="24"/>
        </w:rPr>
        <w:t>转换车</w:t>
      </w:r>
      <w:proofErr w:type="gramEnd"/>
      <w:r w:rsidRPr="00FC714E">
        <w:rPr>
          <w:rFonts w:hint="eastAsia"/>
          <w:sz w:val="24"/>
        </w:rPr>
        <w:t>到九堡客运站转地铁</w:t>
      </w:r>
      <w:r w:rsidRPr="00FC714E">
        <w:rPr>
          <w:rFonts w:hint="eastAsia"/>
          <w:sz w:val="24"/>
        </w:rPr>
        <w:t>1</w:t>
      </w:r>
      <w:r w:rsidRPr="00FC714E">
        <w:rPr>
          <w:rFonts w:hint="eastAsia"/>
          <w:sz w:val="24"/>
        </w:rPr>
        <w:t>号线到文泽路地铁口</w:t>
      </w:r>
      <w:r w:rsidRPr="00FC714E">
        <w:rPr>
          <w:rFonts w:hint="eastAsia"/>
          <w:sz w:val="24"/>
        </w:rPr>
        <w:t>B</w:t>
      </w:r>
      <w:r w:rsidRPr="00FC714E">
        <w:rPr>
          <w:rFonts w:hint="eastAsia"/>
          <w:sz w:val="24"/>
        </w:rPr>
        <w:t>出口即可。火车东站，火车城站与汽车九堡客运站：均坐地铁</w:t>
      </w:r>
      <w:r w:rsidRPr="00FC714E">
        <w:rPr>
          <w:rFonts w:hint="eastAsia"/>
          <w:sz w:val="24"/>
        </w:rPr>
        <w:t>1</w:t>
      </w:r>
      <w:r w:rsidRPr="00FC714E">
        <w:rPr>
          <w:rFonts w:hint="eastAsia"/>
          <w:sz w:val="24"/>
        </w:rPr>
        <w:t>号线到达文泽路地铁口</w:t>
      </w:r>
      <w:r w:rsidRPr="00FC714E">
        <w:rPr>
          <w:rFonts w:hint="eastAsia"/>
          <w:sz w:val="24"/>
        </w:rPr>
        <w:t>B</w:t>
      </w:r>
      <w:r w:rsidRPr="00FC714E">
        <w:rPr>
          <w:rFonts w:hint="eastAsia"/>
          <w:sz w:val="24"/>
        </w:rPr>
        <w:t>出口即可。</w:t>
      </w:r>
    </w:p>
    <w:p w:rsidR="00B84446" w:rsidRPr="00FC714E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  <w:r w:rsidRPr="00FC714E">
        <w:rPr>
          <w:rFonts w:hint="eastAsia"/>
          <w:sz w:val="24"/>
        </w:rPr>
        <w:t>2.</w:t>
      </w:r>
      <w:r w:rsidRPr="00FC714E">
        <w:rPr>
          <w:rFonts w:hint="eastAsia"/>
          <w:sz w:val="24"/>
        </w:rPr>
        <w:t>自驾车路线</w:t>
      </w:r>
    </w:p>
    <w:p w:rsidR="00B84446" w:rsidRPr="00FC714E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  <w:proofErr w:type="gramStart"/>
      <w:r w:rsidRPr="00FC714E">
        <w:rPr>
          <w:rFonts w:hint="eastAsia"/>
          <w:sz w:val="24"/>
        </w:rPr>
        <w:t>沪昆高速</w:t>
      </w:r>
      <w:proofErr w:type="gramEnd"/>
      <w:r w:rsidRPr="00FC714E">
        <w:rPr>
          <w:rFonts w:hint="eastAsia"/>
          <w:sz w:val="24"/>
        </w:rPr>
        <w:t>下沙东下，左转进入文海南路，见到</w:t>
      </w:r>
      <w:r w:rsidRPr="00FC714E">
        <w:rPr>
          <w:rFonts w:hint="eastAsia"/>
          <w:sz w:val="24"/>
        </w:rPr>
        <w:t>2</w:t>
      </w:r>
      <w:r w:rsidRPr="00FC714E">
        <w:rPr>
          <w:rFonts w:hint="eastAsia"/>
          <w:sz w:val="24"/>
        </w:rPr>
        <w:t>号大街右转，直行经过</w:t>
      </w:r>
      <w:r w:rsidRPr="00FC714E">
        <w:rPr>
          <w:rFonts w:hint="eastAsia"/>
          <w:sz w:val="24"/>
        </w:rPr>
        <w:t>2</w:t>
      </w:r>
      <w:r w:rsidRPr="00FC714E">
        <w:rPr>
          <w:rFonts w:hint="eastAsia"/>
          <w:sz w:val="24"/>
        </w:rPr>
        <w:t>号大街与文泽路交叉口红绿灯后右手就是杭州电子科技大学</w:t>
      </w:r>
      <w:proofErr w:type="gramStart"/>
      <w:r w:rsidRPr="00FC714E">
        <w:rPr>
          <w:rFonts w:hint="eastAsia"/>
          <w:sz w:val="24"/>
        </w:rPr>
        <w:t>曙</w:t>
      </w:r>
      <w:proofErr w:type="gramEnd"/>
      <w:r w:rsidRPr="00FC714E">
        <w:rPr>
          <w:rFonts w:hint="eastAsia"/>
          <w:sz w:val="24"/>
        </w:rPr>
        <w:t>江</w:t>
      </w:r>
      <w:r>
        <w:rPr>
          <w:rFonts w:hint="eastAsia"/>
          <w:sz w:val="24"/>
        </w:rPr>
        <w:t>大</w:t>
      </w:r>
      <w:r w:rsidRPr="00FC714E">
        <w:rPr>
          <w:rFonts w:hint="eastAsia"/>
          <w:sz w:val="24"/>
        </w:rPr>
        <w:t>酒店</w:t>
      </w:r>
      <w:r>
        <w:rPr>
          <w:rFonts w:hint="eastAsia"/>
          <w:sz w:val="24"/>
        </w:rPr>
        <w:t>。</w:t>
      </w: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Default="00B84446" w:rsidP="00B84446">
      <w:pPr>
        <w:spacing w:line="400" w:lineRule="exact"/>
        <w:ind w:firstLineChars="200" w:firstLine="480"/>
        <w:rPr>
          <w:rFonts w:hint="eastAsia"/>
          <w:sz w:val="24"/>
        </w:rPr>
      </w:pPr>
    </w:p>
    <w:p w:rsidR="00B84446" w:rsidRPr="00C2513B" w:rsidRDefault="00B84446" w:rsidP="00B84446">
      <w:pPr>
        <w:spacing w:line="400" w:lineRule="exact"/>
        <w:ind w:firstLineChars="200" w:firstLine="420"/>
        <w:rPr>
          <w:rFonts w:hint="eastAsia"/>
          <w:sz w:val="24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94pt;margin-top:222.75pt;width:85.5pt;height:26.25pt;z-index:251661312" adj="-493,24809">
            <v:textbox style="mso-next-textbox:#_x0000_s1027">
              <w:txbxContent>
                <w:p w:rsidR="00B84446" w:rsidRPr="00303924" w:rsidRDefault="00B84446" w:rsidP="00B84446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03924">
                    <w:rPr>
                      <w:rFonts w:hint="eastAsia"/>
                      <w:sz w:val="18"/>
                      <w:szCs w:val="18"/>
                    </w:rPr>
                    <w:t>曙</w:t>
                  </w:r>
                  <w:proofErr w:type="gramEnd"/>
                  <w:r w:rsidRPr="00303924">
                    <w:rPr>
                      <w:rFonts w:hint="eastAsia"/>
                      <w:sz w:val="18"/>
                      <w:szCs w:val="18"/>
                    </w:rPr>
                    <w:t>江大酒店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63" style="position:absolute;left:0;text-align:left;margin-left:194.25pt;margin-top:76.5pt;width:79.5pt;height:30.75pt;z-index:251662336" adj="-3532,18018">
            <v:textbox>
              <w:txbxContent>
                <w:p w:rsidR="00B84446" w:rsidRPr="00303924" w:rsidRDefault="00B84446" w:rsidP="00B84446">
                  <w:pPr>
                    <w:rPr>
                      <w:sz w:val="18"/>
                      <w:szCs w:val="18"/>
                    </w:rPr>
                  </w:pPr>
                  <w:r w:rsidRPr="00303924">
                    <w:rPr>
                      <w:rFonts w:hint="eastAsia"/>
                      <w:sz w:val="18"/>
                      <w:szCs w:val="18"/>
                    </w:rPr>
                    <w:t>第七教学楼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4.25pt;margin-top:8.25pt;width:425.05pt;height:351.1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 style="mso-fit-shape-to-text:t">
              <w:txbxContent>
                <w:p w:rsidR="00B84446" w:rsidRDefault="00B84446" w:rsidP="00B84446">
                  <w:r>
                    <w:rPr>
                      <w:noProof/>
                    </w:rPr>
                    <w:drawing>
                      <wp:inline distT="0" distB="0" distL="0" distR="0">
                        <wp:extent cx="5276850" cy="4324350"/>
                        <wp:effectExtent l="19050" t="0" r="0" b="0"/>
                        <wp:docPr id="2" name="图片 2" descr="QQ图片201909091000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QQ图片201909091000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6850" cy="432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3FCE" w:rsidRPr="00B84446" w:rsidRDefault="00BA3FCE"/>
    <w:sectPr w:rsidR="00BA3FCE" w:rsidRPr="00B84446">
      <w:pgSz w:w="11906" w:h="16838"/>
      <w:pgMar w:top="1440" w:right="1800" w:bottom="1440" w:left="16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446"/>
    <w:rsid w:val="00442D9E"/>
    <w:rsid w:val="00B84446"/>
    <w:rsid w:val="00BA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4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4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TLXXCM3980</dc:creator>
  <cp:lastModifiedBy>TLXXCM3980</cp:lastModifiedBy>
  <cp:revision>1</cp:revision>
  <dcterms:created xsi:type="dcterms:W3CDTF">2019-09-10T08:01:00Z</dcterms:created>
  <dcterms:modified xsi:type="dcterms:W3CDTF">2019-09-10T08:02:00Z</dcterms:modified>
</cp:coreProperties>
</file>