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00" w:lineRule="exact"/>
        <w:jc w:val="center"/>
        <w:rPr>
          <w:rFonts w:ascii="黑体" w:hAnsi="黑体" w:eastAsia="黑体"/>
          <w:b/>
          <w:color w:val="000000"/>
          <w:sz w:val="36"/>
          <w:szCs w:val="36"/>
        </w:rPr>
      </w:pPr>
      <w:bookmarkStart w:id="0" w:name="_GoBack"/>
      <w:r>
        <w:rPr>
          <w:rFonts w:hint="eastAsia" w:ascii="黑体" w:hAnsi="黑体" w:eastAsia="黑体"/>
          <w:b/>
          <w:color w:val="000000"/>
          <w:sz w:val="36"/>
          <w:szCs w:val="36"/>
          <w:lang w:val="en-US" w:eastAsia="zh-CN"/>
        </w:rPr>
        <w:t>浙江省高校图工委</w:t>
      </w:r>
      <w:r>
        <w:rPr>
          <w:rFonts w:ascii="黑体" w:hAnsi="黑体" w:eastAsia="黑体"/>
          <w:b/>
          <w:color w:val="000000"/>
          <w:sz w:val="36"/>
          <w:szCs w:val="36"/>
        </w:rPr>
        <w:t>20</w:t>
      </w:r>
      <w:r>
        <w:rPr>
          <w:rFonts w:hint="eastAsia" w:ascii="黑体" w:hAnsi="黑体" w:eastAsia="黑体"/>
          <w:b/>
          <w:color w:val="000000"/>
          <w:sz w:val="36"/>
          <w:szCs w:val="36"/>
        </w:rPr>
        <w:t>22</w:t>
      </w:r>
      <w:r>
        <w:rPr>
          <w:rFonts w:ascii="黑体" w:hAnsi="黑体" w:eastAsia="黑体"/>
          <w:b/>
          <w:color w:val="000000"/>
          <w:sz w:val="36"/>
          <w:szCs w:val="36"/>
        </w:rPr>
        <w:t>年</w:t>
      </w:r>
      <w:r>
        <w:rPr>
          <w:rFonts w:hint="eastAsia" w:ascii="黑体" w:hAnsi="黑体" w:eastAsia="黑体"/>
          <w:b/>
          <w:color w:val="000000"/>
          <w:sz w:val="36"/>
          <w:szCs w:val="36"/>
        </w:rPr>
        <w:t>度</w:t>
      </w:r>
      <w:r>
        <w:rPr>
          <w:rFonts w:ascii="黑体" w:hAnsi="黑体" w:eastAsia="黑体"/>
          <w:b/>
          <w:color w:val="000000"/>
          <w:sz w:val="36"/>
          <w:szCs w:val="36"/>
        </w:rPr>
        <w:t>工作计划</w:t>
      </w:r>
    </w:p>
    <w:bookmarkEnd w:id="0"/>
    <w:p>
      <w:pPr>
        <w:widowControl/>
        <w:spacing w:line="560" w:lineRule="exact"/>
        <w:ind w:firstLine="602" w:firstLineChars="200"/>
        <w:jc w:val="left"/>
        <w:rPr>
          <w:rFonts w:hint="eastAsia" w:ascii="楷体" w:hAnsi="楷体" w:eastAsia="楷体"/>
          <w:b/>
          <w:color w:val="000000"/>
          <w:sz w:val="30"/>
          <w:szCs w:val="30"/>
        </w:rPr>
      </w:pPr>
    </w:p>
    <w:p>
      <w:pPr>
        <w:widowControl/>
        <w:spacing w:line="560" w:lineRule="exact"/>
        <w:ind w:firstLine="602" w:firstLineChars="200"/>
        <w:jc w:val="left"/>
        <w:rPr>
          <w:rFonts w:hint="eastAsia" w:ascii="楷体" w:hAnsi="楷体" w:eastAsia="楷体"/>
          <w:b/>
          <w:color w:val="000000"/>
          <w:sz w:val="30"/>
          <w:szCs w:val="30"/>
        </w:rPr>
      </w:pPr>
      <w:r>
        <w:rPr>
          <w:rFonts w:hint="eastAsia" w:ascii="楷体" w:hAnsi="楷体" w:eastAsia="楷体"/>
          <w:b/>
          <w:color w:val="000000"/>
          <w:sz w:val="30"/>
          <w:szCs w:val="30"/>
        </w:rPr>
        <w:t>一、</w:t>
      </w:r>
      <w:r>
        <w:rPr>
          <w:rFonts w:hint="eastAsia" w:ascii="楷体" w:hAnsi="楷体" w:eastAsia="楷体"/>
          <w:b/>
          <w:color w:val="000000"/>
          <w:sz w:val="30"/>
          <w:szCs w:val="30"/>
        </w:rPr>
        <w:tab/>
      </w:r>
      <w:r>
        <w:rPr>
          <w:rFonts w:hint="eastAsia" w:ascii="楷体" w:hAnsi="楷体" w:eastAsia="楷体"/>
          <w:b/>
          <w:color w:val="000000"/>
          <w:sz w:val="30"/>
          <w:szCs w:val="30"/>
        </w:rPr>
        <w:t>重点工作</w:t>
      </w:r>
    </w:p>
    <w:p>
      <w:pPr>
        <w:widowControl/>
        <w:spacing w:line="56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1．组织召开2021-2022年全省高校图书馆馆长工作会议。时间</w:t>
      </w:r>
      <w:r>
        <w:rPr>
          <w:rFonts w:hint="eastAsia" w:ascii="宋体" w:hAnsi="宋体" w:cs="宋体"/>
          <w:color w:val="000000"/>
          <w:kern w:val="0"/>
          <w:sz w:val="28"/>
          <w:szCs w:val="28"/>
          <w:lang w:val="en-US" w:eastAsia="zh-CN"/>
        </w:rPr>
        <w:t>暂定5月下旬或6月上旬，若疫情形势不允许则顺延至下半年</w:t>
      </w:r>
      <w:r>
        <w:rPr>
          <w:rFonts w:hint="eastAsia" w:ascii="宋体" w:hAnsi="宋体" w:cs="宋体"/>
          <w:color w:val="000000"/>
          <w:kern w:val="0"/>
          <w:sz w:val="28"/>
          <w:szCs w:val="28"/>
        </w:rPr>
        <w:t xml:space="preserve">。 </w:t>
      </w:r>
    </w:p>
    <w:p>
      <w:pPr>
        <w:widowControl/>
        <w:spacing w:line="56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2.</w:t>
      </w:r>
      <w:r>
        <w:rPr>
          <w:rFonts w:hint="eastAsia"/>
        </w:rPr>
        <w:t xml:space="preserve"> </w:t>
      </w:r>
      <w:r>
        <w:rPr>
          <w:rFonts w:hint="eastAsia" w:ascii="宋体" w:hAnsi="宋体" w:cs="宋体"/>
          <w:color w:val="000000"/>
          <w:kern w:val="0"/>
          <w:sz w:val="28"/>
          <w:szCs w:val="28"/>
          <w:lang w:val="en-US" w:eastAsia="zh-CN"/>
        </w:rPr>
        <w:t>组织开展新馆长培训班。</w:t>
      </w:r>
      <w:r>
        <w:rPr>
          <w:rFonts w:hint="eastAsia" w:ascii="宋体" w:hAnsi="宋体" w:cs="宋体"/>
          <w:color w:val="000000"/>
          <w:kern w:val="0"/>
          <w:sz w:val="28"/>
          <w:szCs w:val="28"/>
        </w:rPr>
        <w:t>鉴于近些年浙江省各高校馆馆长变动较大，不少新任馆长来自学校其他部门领导。为助力新任馆长们尽快融入新岗位，熟悉图书馆业务与管理流程，了解先进办馆理念，提升履职能力与办馆水平，2022年拟举办浙江省高校图书馆新馆长培训班。时</w:t>
      </w:r>
      <w:r>
        <w:rPr>
          <w:rFonts w:hint="eastAsia" w:ascii="宋体" w:hAnsi="宋体" w:cs="宋体"/>
          <w:color w:val="000000"/>
          <w:kern w:val="0"/>
          <w:sz w:val="28"/>
          <w:szCs w:val="28"/>
          <w:lang w:val="en-US" w:eastAsia="zh-CN"/>
        </w:rPr>
        <w:t>间暂定11月底或12月初</w:t>
      </w:r>
      <w:r>
        <w:rPr>
          <w:rFonts w:hint="eastAsia" w:ascii="宋体" w:hAnsi="宋体" w:cs="宋体"/>
          <w:color w:val="000000"/>
          <w:kern w:val="0"/>
          <w:sz w:val="28"/>
          <w:szCs w:val="28"/>
        </w:rPr>
        <w:t>。</w:t>
      </w:r>
    </w:p>
    <w:p>
      <w:pPr>
        <w:widowControl/>
        <w:spacing w:line="560" w:lineRule="exact"/>
        <w:ind w:firstLine="560" w:firstLineChars="200"/>
        <w:jc w:val="left"/>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rPr>
        <w:t>3.推进“中华文明高校行”主题活动继续走进浙江省高校、长三角高校。</w:t>
      </w:r>
      <w:r>
        <w:rPr>
          <w:rFonts w:hint="eastAsia" w:ascii="宋体" w:hAnsi="宋体" w:cs="宋体"/>
          <w:color w:val="000000"/>
          <w:kern w:val="0"/>
          <w:sz w:val="28"/>
          <w:szCs w:val="28"/>
          <w:lang w:val="en-US" w:eastAsia="zh-CN"/>
        </w:rPr>
        <w:t>拟把《</w:t>
      </w:r>
      <w:r>
        <w:rPr>
          <w:rFonts w:hint="eastAsia" w:ascii="宋体" w:hAnsi="宋体" w:cs="宋体"/>
          <w:color w:val="000000"/>
          <w:kern w:val="0"/>
          <w:sz w:val="28"/>
          <w:szCs w:val="28"/>
        </w:rPr>
        <w:t>中国历代绘画大系</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纳入中华文明高校行</w:t>
      </w:r>
      <w:r>
        <w:rPr>
          <w:rFonts w:hint="eastAsia" w:ascii="宋体" w:hAnsi="宋体" w:cs="宋体"/>
          <w:color w:val="000000"/>
          <w:kern w:val="0"/>
          <w:sz w:val="28"/>
          <w:szCs w:val="28"/>
        </w:rPr>
        <w:t>巡展</w:t>
      </w:r>
      <w:r>
        <w:rPr>
          <w:rFonts w:hint="eastAsia" w:ascii="宋体" w:hAnsi="宋体" w:cs="宋体"/>
          <w:color w:val="000000"/>
          <w:kern w:val="0"/>
          <w:sz w:val="28"/>
          <w:szCs w:val="28"/>
          <w:lang w:val="en-US" w:eastAsia="zh-CN"/>
        </w:rPr>
        <w:t>活动中。</w:t>
      </w:r>
    </w:p>
    <w:p>
      <w:pPr>
        <w:widowControl/>
        <w:spacing w:line="560" w:lineRule="exact"/>
        <w:ind w:firstLine="602" w:firstLineChars="200"/>
        <w:jc w:val="left"/>
        <w:rPr>
          <w:rFonts w:hint="eastAsia" w:ascii="楷体" w:hAnsi="楷体" w:eastAsia="楷体"/>
          <w:b/>
          <w:color w:val="000000"/>
          <w:sz w:val="30"/>
          <w:szCs w:val="30"/>
        </w:rPr>
      </w:pPr>
      <w:r>
        <w:rPr>
          <w:rFonts w:hint="eastAsia" w:ascii="楷体" w:hAnsi="楷体" w:eastAsia="楷体"/>
          <w:b/>
          <w:color w:val="000000"/>
          <w:sz w:val="30"/>
          <w:szCs w:val="30"/>
        </w:rPr>
        <w:t>二、</w:t>
      </w:r>
      <w:r>
        <w:rPr>
          <w:rFonts w:hint="eastAsia" w:ascii="楷体" w:hAnsi="楷体" w:eastAsia="楷体"/>
          <w:b/>
          <w:color w:val="000000"/>
          <w:sz w:val="30"/>
          <w:szCs w:val="30"/>
        </w:rPr>
        <w:tab/>
      </w:r>
      <w:r>
        <w:rPr>
          <w:rFonts w:hint="eastAsia" w:ascii="楷体" w:hAnsi="楷体" w:eastAsia="楷体"/>
          <w:b/>
          <w:color w:val="000000"/>
          <w:sz w:val="30"/>
          <w:szCs w:val="30"/>
        </w:rPr>
        <w:t>常规工作</w:t>
      </w:r>
    </w:p>
    <w:p>
      <w:pPr>
        <w:widowControl/>
        <w:spacing w:line="560" w:lineRule="exact"/>
        <w:ind w:firstLine="602" w:firstLineChars="200"/>
        <w:jc w:val="left"/>
        <w:rPr>
          <w:rFonts w:hint="eastAsia" w:ascii="楷体" w:hAnsi="楷体" w:eastAsia="楷体"/>
          <w:b/>
          <w:color w:val="000000"/>
          <w:sz w:val="30"/>
          <w:szCs w:val="30"/>
        </w:rPr>
      </w:pPr>
      <w:r>
        <w:rPr>
          <w:rFonts w:hint="eastAsia" w:ascii="楷体" w:hAnsi="楷体" w:eastAsia="楷体"/>
          <w:b/>
          <w:color w:val="000000"/>
          <w:sz w:val="30"/>
          <w:szCs w:val="30"/>
        </w:rPr>
        <w:t>（一）组织召开年度工作会议</w:t>
      </w:r>
    </w:p>
    <w:p>
      <w:pPr>
        <w:widowControl/>
        <w:spacing w:line="56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1．组织召开省高校图书馆常务委员会会议，时间</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4</w:t>
      </w:r>
      <w:r>
        <w:rPr>
          <w:rFonts w:hint="eastAsia" w:ascii="宋体" w:hAnsi="宋体" w:cs="宋体"/>
          <w:color w:val="000000"/>
          <w:kern w:val="0"/>
          <w:sz w:val="28"/>
          <w:szCs w:val="28"/>
        </w:rPr>
        <w:t>月</w:t>
      </w:r>
      <w:r>
        <w:rPr>
          <w:rFonts w:hint="eastAsia" w:ascii="宋体" w:hAnsi="宋体" w:cs="宋体"/>
          <w:color w:val="000000"/>
          <w:kern w:val="0"/>
          <w:sz w:val="28"/>
          <w:szCs w:val="28"/>
          <w:lang w:val="en-US" w:eastAsia="zh-CN"/>
        </w:rPr>
        <w:t>中旬</w:t>
      </w:r>
      <w:r>
        <w:rPr>
          <w:rFonts w:hint="eastAsia" w:ascii="宋体" w:hAnsi="宋体" w:cs="宋体"/>
          <w:color w:val="000000"/>
          <w:kern w:val="0"/>
          <w:sz w:val="28"/>
          <w:szCs w:val="28"/>
        </w:rPr>
        <w:t>。</w:t>
      </w:r>
    </w:p>
    <w:p>
      <w:pPr>
        <w:widowControl/>
        <w:spacing w:line="56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2．高职高专分委会牵头组织召开全省高职高专院校图书馆馆长工作会议，时间</w:t>
      </w:r>
      <w:r>
        <w:rPr>
          <w:rFonts w:hint="eastAsia" w:ascii="宋体" w:hAnsi="宋体" w:cs="宋体"/>
          <w:color w:val="000000"/>
          <w:kern w:val="0"/>
          <w:sz w:val="28"/>
          <w:szCs w:val="28"/>
          <w:lang w:val="en-US" w:eastAsia="zh-CN"/>
        </w:rPr>
        <w:t>暂定</w:t>
      </w:r>
      <w:r>
        <w:rPr>
          <w:rFonts w:hint="eastAsia" w:ascii="宋体" w:hAnsi="宋体" w:cs="宋体"/>
          <w:color w:val="000000"/>
          <w:kern w:val="0"/>
          <w:sz w:val="28"/>
          <w:szCs w:val="28"/>
        </w:rPr>
        <w:t>下半年。</w:t>
      </w:r>
    </w:p>
    <w:p>
      <w:pPr>
        <w:widowControl/>
        <w:spacing w:line="560" w:lineRule="exact"/>
        <w:ind w:firstLine="602" w:firstLineChars="200"/>
        <w:jc w:val="left"/>
        <w:rPr>
          <w:rFonts w:hint="eastAsia" w:ascii="楷体" w:hAnsi="楷体" w:eastAsia="楷体"/>
          <w:b/>
          <w:color w:val="000000"/>
          <w:sz w:val="30"/>
          <w:szCs w:val="30"/>
        </w:rPr>
      </w:pPr>
      <w:r>
        <w:rPr>
          <w:rFonts w:hint="eastAsia" w:ascii="楷体" w:hAnsi="楷体" w:eastAsia="楷体"/>
          <w:b/>
          <w:color w:val="000000"/>
          <w:sz w:val="30"/>
          <w:szCs w:val="30"/>
        </w:rPr>
        <w:t>（二）加强人才队伍建设，提升全省馆员整体素质</w:t>
      </w:r>
    </w:p>
    <w:p>
      <w:pPr>
        <w:widowControl/>
        <w:spacing w:line="56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1．继续做好并完善省内高校图书馆馆员、管理干部访学研修与考核工作。</w:t>
      </w:r>
    </w:p>
    <w:p>
      <w:pPr>
        <w:widowControl/>
        <w:spacing w:line="56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2.信息咨询专业委员会牵头举办2021-2022年非图书情报专业新进员工的培训班，时间：下半年。</w:t>
      </w:r>
    </w:p>
    <w:p>
      <w:pPr>
        <w:spacing w:line="560" w:lineRule="exact"/>
        <w:ind w:firstLine="560" w:firstLineChars="200"/>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rPr>
        <w:t>3．组织开展多种形式的面向全省高校图书馆读者及馆员的各类</w:t>
      </w:r>
      <w:r>
        <w:rPr>
          <w:rFonts w:hint="eastAsia" w:ascii="宋体" w:hAnsi="宋体" w:cs="宋体"/>
          <w:color w:val="000000"/>
          <w:kern w:val="0"/>
          <w:sz w:val="28"/>
          <w:szCs w:val="28"/>
          <w:lang w:val="en-US" w:eastAsia="zh-CN"/>
        </w:rPr>
        <w:t>知识</w:t>
      </w:r>
      <w:r>
        <w:rPr>
          <w:rFonts w:hint="eastAsia" w:ascii="宋体" w:hAnsi="宋体" w:cs="宋体"/>
          <w:color w:val="000000"/>
          <w:kern w:val="0"/>
          <w:sz w:val="28"/>
          <w:szCs w:val="28"/>
        </w:rPr>
        <w:t>竞赛活动。</w:t>
      </w:r>
      <w:r>
        <w:rPr>
          <w:rFonts w:hint="eastAsia" w:ascii="宋体" w:hAnsi="宋体" w:cs="宋体"/>
          <w:color w:val="000000"/>
          <w:kern w:val="0"/>
          <w:sz w:val="28"/>
          <w:szCs w:val="28"/>
          <w:lang w:val="en-US" w:eastAsia="zh-CN"/>
        </w:rPr>
        <w:t>时间：上半年为主。</w:t>
      </w:r>
    </w:p>
    <w:p>
      <w:pPr>
        <w:widowControl/>
        <w:spacing w:line="560" w:lineRule="exact"/>
        <w:ind w:firstLine="602" w:firstLineChars="200"/>
        <w:jc w:val="left"/>
        <w:rPr>
          <w:rFonts w:hint="eastAsia" w:ascii="楷体" w:hAnsi="楷体" w:eastAsia="楷体"/>
          <w:b/>
          <w:color w:val="000000"/>
          <w:sz w:val="30"/>
          <w:szCs w:val="30"/>
        </w:rPr>
      </w:pPr>
      <w:r>
        <w:rPr>
          <w:rFonts w:hint="eastAsia" w:ascii="楷体" w:hAnsi="楷体" w:eastAsia="楷体"/>
          <w:b/>
          <w:color w:val="000000"/>
          <w:sz w:val="30"/>
          <w:szCs w:val="30"/>
        </w:rPr>
        <w:t>（三）开展学术研究</w:t>
      </w:r>
      <w:r>
        <w:rPr>
          <w:rFonts w:hint="eastAsia" w:ascii="楷体" w:hAnsi="楷体" w:eastAsia="楷体"/>
          <w:b/>
          <w:color w:val="000000"/>
          <w:sz w:val="30"/>
          <w:szCs w:val="30"/>
          <w:lang w:val="en-US" w:eastAsia="zh-CN"/>
        </w:rPr>
        <w:t>与</w:t>
      </w:r>
      <w:r>
        <w:rPr>
          <w:rFonts w:hint="eastAsia" w:ascii="楷体" w:hAnsi="楷体" w:eastAsia="楷体"/>
          <w:b/>
          <w:color w:val="000000"/>
          <w:sz w:val="30"/>
          <w:szCs w:val="30"/>
        </w:rPr>
        <w:t>交流工作，推动高校图书馆事业的发展</w:t>
      </w:r>
    </w:p>
    <w:p>
      <w:pPr>
        <w:widowControl/>
        <w:spacing w:line="56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1．加强对2019-2021年科研项目验收、评审的管理与指导工作。</w:t>
      </w:r>
    </w:p>
    <w:p>
      <w:pPr>
        <w:widowControl/>
        <w:spacing w:line="56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2. 组织开展2022年科研项目的申报与立项工作，时间：3月中旬。</w:t>
      </w:r>
    </w:p>
    <w:p>
      <w:pPr>
        <w:widowControl/>
        <w:spacing w:line="56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3.</w:t>
      </w: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rPr>
        <w:t>学术委员会牵头举办省高校图书馆第九届青年学术论坛，时间</w:t>
      </w:r>
      <w:r>
        <w:rPr>
          <w:rFonts w:hint="eastAsia" w:ascii="宋体" w:hAnsi="宋体" w:cs="宋体"/>
          <w:color w:val="000000"/>
          <w:kern w:val="0"/>
          <w:sz w:val="28"/>
          <w:szCs w:val="28"/>
          <w:lang w:val="en-US" w:eastAsia="zh-CN"/>
        </w:rPr>
        <w:t>待定</w:t>
      </w:r>
      <w:r>
        <w:rPr>
          <w:rFonts w:hint="eastAsia" w:ascii="宋体" w:hAnsi="宋体" w:cs="宋体"/>
          <w:color w:val="000000"/>
          <w:kern w:val="0"/>
          <w:sz w:val="28"/>
          <w:szCs w:val="28"/>
        </w:rPr>
        <w:t>。</w:t>
      </w:r>
    </w:p>
    <w:p>
      <w:pPr>
        <w:widowControl/>
        <w:spacing w:line="56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4.组织、引导并协助各专业委员会办好2022年的学术交流研讨会</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时间视疫情形势而定</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w:t>
      </w:r>
    </w:p>
    <w:p>
      <w:pPr>
        <w:widowControl/>
        <w:spacing w:line="560" w:lineRule="exact"/>
        <w:ind w:firstLine="280" w:firstLineChars="100"/>
        <w:jc w:val="left"/>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rPr>
        <w:t>（1）</w:t>
      </w:r>
      <w:r>
        <w:rPr>
          <w:rFonts w:hint="eastAsia" w:ascii="宋体" w:hAnsi="宋体" w:cs="宋体"/>
          <w:color w:val="000000"/>
          <w:kern w:val="0"/>
          <w:sz w:val="28"/>
          <w:szCs w:val="28"/>
          <w:lang w:val="en-US" w:eastAsia="zh-CN"/>
        </w:rPr>
        <w:t>读者服务专委会拟举办浙江省高校阅读推广服务研讨会；</w:t>
      </w:r>
    </w:p>
    <w:p>
      <w:pPr>
        <w:widowControl/>
        <w:spacing w:line="560" w:lineRule="exact"/>
        <w:ind w:firstLine="280" w:firstLineChars="100"/>
        <w:jc w:val="left"/>
        <w:rPr>
          <w:rFonts w:hint="eastAsia" w:ascii="宋体" w:hAnsi="宋体" w:cs="宋体"/>
          <w:color w:val="000000"/>
          <w:kern w:val="0"/>
          <w:sz w:val="28"/>
          <w:szCs w:val="28"/>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发展战略专委会拟举办浙江省“智慧时代文献资源建设发展战略”学术研讨会；</w:t>
      </w:r>
    </w:p>
    <w:p>
      <w:pPr>
        <w:widowControl/>
        <w:spacing w:line="560" w:lineRule="exact"/>
        <w:ind w:firstLine="280" w:firstLineChars="100"/>
        <w:jc w:val="left"/>
        <w:rPr>
          <w:rFonts w:hint="eastAsia" w:ascii="宋体" w:hAnsi="宋体" w:cs="宋体"/>
          <w:color w:val="000000"/>
          <w:kern w:val="0"/>
          <w:sz w:val="28"/>
          <w:szCs w:val="28"/>
        </w:rPr>
      </w:pP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rPr>
        <w:t>）信息咨询专委会拟召开全省高校信息咨询服务业务交流会；</w:t>
      </w:r>
    </w:p>
    <w:p>
      <w:pPr>
        <w:widowControl/>
        <w:spacing w:line="560" w:lineRule="exact"/>
        <w:ind w:firstLine="280" w:firstLineChars="100"/>
        <w:jc w:val="left"/>
        <w:rPr>
          <w:rFonts w:hint="eastAsia" w:ascii="宋体" w:hAnsi="宋体" w:cs="宋体"/>
          <w:color w:val="000000"/>
          <w:kern w:val="0"/>
          <w:sz w:val="28"/>
          <w:szCs w:val="28"/>
        </w:rPr>
      </w:pP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4</w:t>
      </w:r>
      <w:r>
        <w:rPr>
          <w:rFonts w:hint="eastAsia" w:ascii="宋体" w:hAnsi="宋体" w:cs="宋体"/>
          <w:color w:val="000000"/>
          <w:kern w:val="0"/>
          <w:sz w:val="28"/>
          <w:szCs w:val="28"/>
        </w:rPr>
        <w:t>）文献资源建设专委会拟召开全省高校图书馆“破‘五唯’形势下资源评估方法”研讨会；</w:t>
      </w:r>
    </w:p>
    <w:p>
      <w:pPr>
        <w:widowControl/>
        <w:spacing w:line="560" w:lineRule="exact"/>
        <w:ind w:firstLine="280" w:firstLineChars="100"/>
        <w:jc w:val="left"/>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5</w:t>
      </w:r>
      <w:r>
        <w:rPr>
          <w:rFonts w:hint="eastAsia" w:ascii="宋体" w:hAnsi="宋体" w:cs="宋体"/>
          <w:color w:val="000000"/>
          <w:kern w:val="0"/>
          <w:sz w:val="28"/>
          <w:szCs w:val="28"/>
        </w:rPr>
        <w:t>）数据管理与信息技术专委会拟举办智慧图书馆建设交流研讨会</w:t>
      </w:r>
      <w:r>
        <w:rPr>
          <w:rFonts w:hint="eastAsia" w:ascii="宋体" w:hAnsi="宋体" w:cs="宋体"/>
          <w:color w:val="000000"/>
          <w:kern w:val="0"/>
          <w:sz w:val="28"/>
          <w:szCs w:val="28"/>
          <w:lang w:eastAsia="zh-CN"/>
        </w:rPr>
        <w:t>；</w:t>
      </w:r>
    </w:p>
    <w:p>
      <w:pPr>
        <w:widowControl/>
        <w:spacing w:line="560" w:lineRule="exact"/>
        <w:ind w:firstLine="280" w:firstLineChars="100"/>
        <w:jc w:val="left"/>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（6）</w:t>
      </w:r>
      <w:r>
        <w:rPr>
          <w:rFonts w:hint="eastAsia" w:ascii="宋体" w:hAnsi="宋体" w:cs="宋体"/>
          <w:color w:val="000000"/>
          <w:sz w:val="28"/>
          <w:szCs w:val="28"/>
        </w:rPr>
        <w:t>党建工作研究专委会</w:t>
      </w:r>
      <w:r>
        <w:rPr>
          <w:rFonts w:hint="eastAsia" w:ascii="宋体" w:hAnsi="宋体" w:cs="宋体"/>
          <w:color w:val="000000"/>
          <w:sz w:val="28"/>
          <w:szCs w:val="28"/>
          <w:lang w:val="en-US" w:eastAsia="zh-CN"/>
        </w:rPr>
        <w:t>拟召开小范围的专委会筹备会议。时间待定。</w:t>
      </w:r>
    </w:p>
    <w:p>
      <w:pPr>
        <w:widowControl/>
        <w:spacing w:line="560" w:lineRule="exact"/>
        <w:ind w:firstLine="602" w:firstLineChars="200"/>
        <w:jc w:val="left"/>
        <w:rPr>
          <w:rFonts w:hint="eastAsia" w:ascii="楷体" w:hAnsi="楷体" w:eastAsia="楷体"/>
          <w:b/>
          <w:color w:val="000000"/>
          <w:sz w:val="30"/>
          <w:szCs w:val="30"/>
        </w:rPr>
      </w:pPr>
      <w:r>
        <w:rPr>
          <w:rFonts w:hint="eastAsia" w:ascii="楷体" w:hAnsi="楷体" w:eastAsia="楷体"/>
          <w:b/>
          <w:color w:val="000000"/>
          <w:sz w:val="30"/>
          <w:szCs w:val="30"/>
        </w:rPr>
        <w:t>（四）注重信息平台建设，提升图工委及其成员馆影响力</w:t>
      </w:r>
    </w:p>
    <w:p>
      <w:pPr>
        <w:widowControl/>
        <w:spacing w:line="56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1．办好《浙江高校图书情报工作》刊物，坚持“保证质量、平等协商、择优录用”的原则，做好稿源组织、编辑、出版和发行等工作，保质保量完成下半年的出版任务。</w:t>
      </w:r>
    </w:p>
    <w:p>
      <w:pPr>
        <w:widowControl/>
        <w:spacing w:line="560" w:lineRule="exact"/>
        <w:ind w:firstLine="560" w:firstLineChars="200"/>
        <w:jc w:val="left"/>
        <w:rPr>
          <w:rFonts w:hint="eastAsia" w:ascii="宋体" w:hAnsi="宋体" w:cs="宋体"/>
          <w:color w:val="000000"/>
          <w:kern w:val="0"/>
          <w:sz w:val="28"/>
          <w:szCs w:val="28"/>
        </w:rPr>
      </w:pPr>
      <w:r>
        <w:rPr>
          <w:rFonts w:ascii="宋体" w:hAnsi="宋体" w:cs="宋体"/>
          <w:color w:val="000000"/>
          <w:kern w:val="0"/>
          <w:sz w:val="28"/>
          <w:szCs w:val="28"/>
        </w:rPr>
        <w:t>2</w:t>
      </w:r>
      <w:r>
        <w:rPr>
          <w:rFonts w:hint="eastAsia" w:ascii="宋体" w:hAnsi="宋体" w:cs="宋体"/>
          <w:color w:val="000000"/>
          <w:kern w:val="0"/>
          <w:sz w:val="28"/>
          <w:szCs w:val="28"/>
        </w:rPr>
        <w:t>．加强浙江省高校图工委的网站建设，及时更新和充实网页内容，提升全省高校图书馆的影响力。</w:t>
      </w:r>
    </w:p>
    <w:p>
      <w:pPr>
        <w:widowControl/>
        <w:spacing w:line="560" w:lineRule="exact"/>
        <w:ind w:firstLine="602" w:firstLineChars="200"/>
        <w:jc w:val="left"/>
        <w:rPr>
          <w:rFonts w:hint="eastAsia" w:ascii="楷体" w:hAnsi="楷体" w:eastAsia="楷体"/>
          <w:b/>
          <w:color w:val="000000"/>
          <w:sz w:val="30"/>
          <w:szCs w:val="30"/>
        </w:rPr>
      </w:pPr>
      <w:r>
        <w:rPr>
          <w:rFonts w:hint="eastAsia" w:ascii="楷体" w:hAnsi="楷体" w:eastAsia="楷体"/>
          <w:b/>
          <w:color w:val="000000"/>
          <w:sz w:val="30"/>
          <w:szCs w:val="30"/>
        </w:rPr>
        <w:t>（五）扩大影响，加强对外合作与交流</w:t>
      </w:r>
    </w:p>
    <w:p>
      <w:pPr>
        <w:widowControl/>
        <w:spacing w:line="56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1．进一步加强与教育部高校图工委、华东六省一市、长三角高校图工委联盟的协作与交流工作。</w:t>
      </w:r>
    </w:p>
    <w:p>
      <w:pPr>
        <w:widowControl/>
        <w:spacing w:line="56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2．加强与浙江省图书馆学会、浙江省社科信息学会的协作与交流工作。</w:t>
      </w:r>
    </w:p>
    <w:p>
      <w:pPr>
        <w:widowControl/>
        <w:spacing w:line="56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3. 加强与其他省高校图工委以及高校图书馆间的合作与交流。</w:t>
      </w:r>
    </w:p>
    <w:p>
      <w:pPr>
        <w:widowControl/>
        <w:spacing w:line="560" w:lineRule="exact"/>
        <w:ind w:firstLine="602" w:firstLineChars="200"/>
        <w:jc w:val="left"/>
        <w:rPr>
          <w:rFonts w:hint="eastAsia" w:ascii="楷体" w:hAnsi="楷体" w:eastAsia="楷体"/>
          <w:b/>
          <w:color w:val="000000"/>
          <w:sz w:val="30"/>
          <w:szCs w:val="30"/>
        </w:rPr>
      </w:pPr>
      <w:r>
        <w:rPr>
          <w:rFonts w:hint="eastAsia" w:ascii="楷体" w:hAnsi="楷体" w:eastAsia="楷体"/>
          <w:b/>
          <w:color w:val="000000"/>
          <w:sz w:val="30"/>
          <w:szCs w:val="30"/>
        </w:rPr>
        <w:t>（六）其他工作</w:t>
      </w:r>
    </w:p>
    <w:p>
      <w:pPr>
        <w:widowControl/>
        <w:spacing w:line="56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1．做好图工委的日常运行与各项服务工作。</w:t>
      </w:r>
    </w:p>
    <w:p>
      <w:pPr>
        <w:widowControl/>
        <w:spacing w:line="56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2．做好2022年度全省高校图书馆的会费收缴工作，保障图工委各项工作正常有序运行。</w:t>
      </w:r>
    </w:p>
    <w:p>
      <w:pPr>
        <w:widowControl/>
        <w:spacing w:line="56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3. 指导和督促全省高校图书馆做好2021年度数据统计的填报指导和全省数据的汇总等工作。</w:t>
      </w:r>
    </w:p>
    <w:p>
      <w:pPr>
        <w:widowControl/>
        <w:spacing w:line="56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4. 完成教育厅交待的其它相关工作。</w:t>
      </w:r>
    </w:p>
    <w:p>
      <w:pPr>
        <w:spacing w:line="560" w:lineRule="exact"/>
        <w:ind w:left="1352"/>
        <w:rPr>
          <w:rFonts w:hint="eastAsia" w:ascii="宋体" w:hAnsi="宋体"/>
          <w:b/>
          <w:color w:val="000000"/>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B28D1"/>
    <w:rsid w:val="0FBC143F"/>
    <w:rsid w:val="1B4957BC"/>
    <w:rsid w:val="21C347B6"/>
    <w:rsid w:val="2F413ADE"/>
    <w:rsid w:val="334A4148"/>
    <w:rsid w:val="39F000A7"/>
    <w:rsid w:val="3CFD2069"/>
    <w:rsid w:val="4A1119BB"/>
    <w:rsid w:val="513B28D1"/>
    <w:rsid w:val="58F5525D"/>
    <w:rsid w:val="76B601B7"/>
    <w:rsid w:val="7ACE2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1166</Words>
  <Characters>1218</Characters>
  <Lines>0</Lines>
  <Paragraphs>0</Paragraphs>
  <TotalTime>1</TotalTime>
  <ScaleCrop>false</ScaleCrop>
  <LinksUpToDate>false</LinksUpToDate>
  <CharactersWithSpaces>1227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2022-02-16T03:10:00Z</dcterms:created>
  <dc:creator>TLXXCM3980</dc:creator>
  <cp:lastModifiedBy>TLXXCM3980</cp:lastModifiedBy>
  <cp:lastPrinted>2022-04-08T01:19:00Z</cp:lastPrinted>
  <dcterms:modified xsi:type="dcterms:W3CDTF">2022-04-12T03:30:15Z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F926B602BB8642EBA1365AB1F4CCEE56</vt:lpwstr>
  </property>
</Properties>
</file>